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5289"/>
        <w:gridCol w:w="4066"/>
      </w:tblGrid>
      <w:tr w:rsidR="00AD588D" w:rsidRPr="003608D7" w14:paraId="2D48FA55" w14:textId="77777777" w:rsidTr="00705D14">
        <w:trPr>
          <w:trHeight w:val="851"/>
        </w:trPr>
        <w:tc>
          <w:tcPr>
            <w:tcW w:w="5898" w:type="dxa"/>
          </w:tcPr>
          <w:p w14:paraId="231FD008" w14:textId="77777777" w:rsidR="00AD588D" w:rsidRPr="003608D7" w:rsidRDefault="00AD588D" w:rsidP="00705D1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83" w:type="dxa"/>
          </w:tcPr>
          <w:p w14:paraId="167C8BF7" w14:textId="77777777" w:rsidR="00AD588D" w:rsidRPr="003608D7" w:rsidRDefault="00AD588D" w:rsidP="00705D14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>Приложение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43123A07" w14:textId="77777777" w:rsidR="00AD588D" w:rsidRPr="00375758" w:rsidRDefault="00AD588D" w:rsidP="00705D14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края 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12</w:t>
            </w:r>
            <w:r w:rsidRPr="00363FF5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363FF5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r w:rsidRPr="00935CF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935CF6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14:paraId="63B855E9" w14:textId="77777777" w:rsidR="00AF6353" w:rsidRDefault="00AF6353"/>
    <w:p w14:paraId="31C4ACFA" w14:textId="77777777" w:rsidR="00AD588D" w:rsidRPr="00AD588D" w:rsidRDefault="00AD588D" w:rsidP="00AD588D">
      <w:pPr>
        <w:ind w:firstLine="0"/>
        <w:jc w:val="center"/>
        <w:outlineLvl w:val="0"/>
        <w:rPr>
          <w:rFonts w:ascii="Times New Roman" w:hAnsi="Times New Roman" w:cs="Times New Roman"/>
          <w:b/>
          <w:bCs/>
          <w:kern w:val="32"/>
        </w:rPr>
      </w:pPr>
      <w:r w:rsidRPr="00AD588D">
        <w:rPr>
          <w:rFonts w:ascii="Times New Roman" w:hAnsi="Times New Roman" w:cs="Times New Roman"/>
          <w:b/>
          <w:bCs/>
          <w:kern w:val="32"/>
        </w:rPr>
        <w:t>Извещение о проведении аукциона в электронной форме</w:t>
      </w:r>
    </w:p>
    <w:p w14:paraId="612CCAC9" w14:textId="77777777" w:rsidR="00AD588D" w:rsidRDefault="00AD588D" w:rsidP="00AD588D">
      <w:pPr>
        <w:jc w:val="center"/>
        <w:rPr>
          <w:rFonts w:ascii="Times New Roman" w:hAnsi="Times New Roman"/>
          <w:b/>
          <w:bCs/>
        </w:rPr>
      </w:pPr>
      <w:r w:rsidRPr="00AD588D">
        <w:rPr>
          <w:rFonts w:ascii="Times New Roman" w:hAnsi="Times New Roman"/>
          <w:b/>
          <w:bCs/>
        </w:rPr>
        <w:t>на право заключения договора аренды муниципального имущества</w:t>
      </w:r>
    </w:p>
    <w:p w14:paraId="0E6C644E" w14:textId="77777777" w:rsidR="00AD588D" w:rsidRDefault="00AD588D" w:rsidP="00AD588D">
      <w:pPr>
        <w:jc w:val="center"/>
        <w:rPr>
          <w:rFonts w:ascii="Times New Roman" w:hAnsi="Times New Roman"/>
          <w:b/>
          <w:bCs/>
        </w:rPr>
      </w:pPr>
    </w:p>
    <w:tbl>
      <w:tblPr>
        <w:tblW w:w="98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5557"/>
      </w:tblGrid>
      <w:tr w:rsidR="00AD588D" w:rsidRPr="00AD588D" w14:paraId="6E48DED7" w14:textId="77777777" w:rsidTr="00AD588D">
        <w:trPr>
          <w:trHeight w:val="1786"/>
        </w:trPr>
        <w:tc>
          <w:tcPr>
            <w:tcW w:w="4253" w:type="dxa"/>
          </w:tcPr>
          <w:p w14:paraId="6F50AB4C" w14:textId="77777777"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Сведения об организаторе аукциона: наименование организатора аукциона, место нахождения, почтовый адрес, адрес электронной почты, номер контактного телефона</w:t>
            </w:r>
          </w:p>
        </w:tc>
        <w:tc>
          <w:tcPr>
            <w:tcW w:w="5557" w:type="dxa"/>
          </w:tcPr>
          <w:p w14:paraId="04C86DD6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Администрация Светлогорского сельсовета </w:t>
            </w:r>
          </w:p>
          <w:p w14:paraId="182A5B86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Туруханского района Красноярского края</w:t>
            </w:r>
          </w:p>
          <w:p w14:paraId="2C05E0AC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663214, Красноярский край, Туруханский район, </w:t>
            </w:r>
          </w:p>
          <w:p w14:paraId="7888FAC7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п. Светлогорск, ул. Энергетиков, д. 15 </w:t>
            </w:r>
          </w:p>
          <w:p w14:paraId="3A098B65" w14:textId="77777777" w:rsidR="00AD588D" w:rsidRPr="00AD588D" w:rsidRDefault="004A5A55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hyperlink r:id="rId4" w:history="1"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sekret</w:t>
              </w:r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-</w:t>
              </w:r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svetlogorska</w:t>
              </w:r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@</w:t>
              </w:r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yandex</w:t>
              </w:r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="00AD588D"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  <w:p w14:paraId="1B357923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Контактное лицо: </w:t>
            </w:r>
          </w:p>
          <w:p w14:paraId="6D74E637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Польшина Ксения Сергеевна</w:t>
            </w:r>
          </w:p>
          <w:p w14:paraId="38B0B628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тел. (39172)2-87-68</w:t>
            </w:r>
          </w:p>
        </w:tc>
      </w:tr>
      <w:tr w:rsidR="00AD588D" w:rsidRPr="00AD588D" w14:paraId="40FBF580" w14:textId="77777777" w:rsidTr="00AD588D">
        <w:trPr>
          <w:trHeight w:val="267"/>
        </w:trPr>
        <w:tc>
          <w:tcPr>
            <w:tcW w:w="4253" w:type="dxa"/>
          </w:tcPr>
          <w:p w14:paraId="7C99D4CA" w14:textId="77777777"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Место расположения, описание и технические характеристики муниципального имущества, права на которое передаются по договору, в том числе площадь помещения, здания, строения или сооружения в случае передачи прав на соответствующее недвижимое имущество</w:t>
            </w:r>
          </w:p>
        </w:tc>
        <w:tc>
          <w:tcPr>
            <w:tcW w:w="5557" w:type="dxa"/>
          </w:tcPr>
          <w:p w14:paraId="34853ECC" w14:textId="77777777" w:rsidR="00AD588D" w:rsidRPr="00AD588D" w:rsidRDefault="00AD588D" w:rsidP="00AD588D">
            <w:pPr>
              <w:ind w:firstLine="0"/>
              <w:rPr>
                <w:rFonts w:ascii="Times New Roman" w:hAnsi="Times New Roman" w:cs="Times New Roman"/>
                <w:snapToGrid w:val="0"/>
              </w:rPr>
            </w:pPr>
            <w:r w:rsidRPr="00AD588D">
              <w:rPr>
                <w:rFonts w:ascii="Times New Roman" w:hAnsi="Times New Roman" w:cs="Times New Roman"/>
                <w:b/>
                <w:snapToGrid w:val="0"/>
              </w:rPr>
              <w:t>Лот №1:</w:t>
            </w:r>
            <w:r w:rsidRPr="00AD588D">
              <w:rPr>
                <w:rFonts w:ascii="Times New Roman" w:hAnsi="Times New Roman" w:cs="Times New Roman"/>
                <w:snapToGrid w:val="0"/>
              </w:rPr>
              <w:t xml:space="preserve"> Нежилое помещение №115 на поэтажном плане, расположенное в подвальном помещении здания КДЦ «Заполярье» по адресу: Красноярский край, Туруханский район, п. Светлогорск, ул. Энергетиков, д. 19, общей площадью 247,8м</w:t>
            </w:r>
            <w:r w:rsidRPr="00AD588D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Pr="00AD588D">
              <w:rPr>
                <w:rFonts w:ascii="Times New Roman" w:hAnsi="Times New Roman" w:cs="Times New Roman"/>
                <w:snapToGrid w:val="0"/>
              </w:rPr>
              <w:t>.</w:t>
            </w:r>
          </w:p>
          <w:p w14:paraId="76C6E3DC" w14:textId="77777777" w:rsidR="00AD588D" w:rsidRPr="00AD588D" w:rsidRDefault="00AD588D" w:rsidP="00AD588D">
            <w:pPr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Год ввода в эксплуатацию – 1990; назначение – нежилое; этажность здания – 2; материал стен – кирпич. Состояние помещений – удовлетворительное.</w:t>
            </w:r>
          </w:p>
          <w:p w14:paraId="47206143" w14:textId="77777777" w:rsidR="00AD588D" w:rsidRPr="00AD588D" w:rsidRDefault="00AD588D" w:rsidP="00AD588D">
            <w:pPr>
              <w:ind w:firstLine="0"/>
              <w:rPr>
                <w:rFonts w:ascii="Times New Roman" w:hAnsi="Times New Roman" w:cs="Times New Roman"/>
                <w:snapToGrid w:val="0"/>
              </w:rPr>
            </w:pPr>
            <w:r w:rsidRPr="00AD588D">
              <w:rPr>
                <w:rFonts w:ascii="Times New Roman" w:hAnsi="Times New Roman" w:cs="Times New Roman"/>
                <w:b/>
              </w:rPr>
              <w:t xml:space="preserve">Лот №2: </w:t>
            </w:r>
            <w:r w:rsidRPr="00AD588D">
              <w:rPr>
                <w:rFonts w:ascii="Times New Roman" w:hAnsi="Times New Roman" w:cs="Times New Roman"/>
                <w:snapToGrid w:val="0"/>
              </w:rPr>
              <w:t>Нежилые помещения, расположенные на 1 этаже в здании по адресу: Красноярский край, Туруханский район, п. Светлогорск, ул. Сидорова, д. 1, общей площадью 25,6м</w:t>
            </w:r>
            <w:r w:rsidRPr="00AD588D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Pr="00AD588D">
              <w:rPr>
                <w:rFonts w:ascii="Times New Roman" w:hAnsi="Times New Roman" w:cs="Times New Roman"/>
                <w:snapToGrid w:val="0"/>
              </w:rPr>
              <w:t>, включающие в себя нежилые помещения на поэтажном плане: №35 площадью 12,1м</w:t>
            </w:r>
            <w:r w:rsidRPr="00AD588D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  <w:r w:rsidRPr="00AD588D">
              <w:rPr>
                <w:rFonts w:ascii="Times New Roman" w:hAnsi="Times New Roman" w:cs="Times New Roman"/>
                <w:snapToGrid w:val="0"/>
              </w:rPr>
              <w:t>, №36 площадью 13,5м</w:t>
            </w:r>
            <w:r w:rsidRPr="00AD588D">
              <w:rPr>
                <w:rFonts w:ascii="Times New Roman" w:hAnsi="Times New Roman" w:cs="Times New Roman"/>
                <w:snapToGrid w:val="0"/>
                <w:vertAlign w:val="superscript"/>
              </w:rPr>
              <w:t>2</w:t>
            </w:r>
          </w:p>
          <w:p w14:paraId="4040285F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Год постройки – 1986; назначение - нежилое; этажность здания – 5; материал стен – кирпич; здание оборудовано системами коммунальной инфраструктуры (холодное и горячее водоснабжение, водоотведение, электро- и теплоснабжение). </w:t>
            </w:r>
          </w:p>
          <w:p w14:paraId="7859A6F7" w14:textId="77777777" w:rsidR="00AD588D" w:rsidRPr="00AD588D" w:rsidRDefault="00AD588D" w:rsidP="00AD588D">
            <w:pPr>
              <w:ind w:firstLine="0"/>
              <w:rPr>
                <w:rFonts w:ascii="Times New Roman" w:hAnsi="Times New Roman" w:cs="Times New Roman"/>
                <w:snapToGrid w:val="0"/>
              </w:rPr>
            </w:pPr>
            <w:r w:rsidRPr="00AD588D">
              <w:rPr>
                <w:rFonts w:ascii="Times New Roman" w:hAnsi="Times New Roman" w:cs="Times New Roman"/>
              </w:rPr>
              <w:t>Состояние помещений – удовлетворительное.</w:t>
            </w:r>
          </w:p>
          <w:p w14:paraId="2267457F" w14:textId="53348041" w:rsidR="00AD588D" w:rsidRPr="00AD588D" w:rsidRDefault="00AD588D" w:rsidP="00AD588D">
            <w:pPr>
              <w:ind w:firstLine="0"/>
              <w:rPr>
                <w:rFonts w:ascii="Times New Roman" w:hAnsi="Times New Roman" w:cs="Times New Roman"/>
                <w:bCs/>
                <w:snapToGrid w:val="0"/>
              </w:rPr>
            </w:pPr>
            <w:r w:rsidRPr="00AD588D">
              <w:rPr>
                <w:rFonts w:ascii="Times New Roman" w:hAnsi="Times New Roman" w:cs="Times New Roman"/>
                <w:b/>
                <w:bCs/>
                <w:snapToGrid w:val="0"/>
              </w:rPr>
              <w:t xml:space="preserve">Лот №3: </w:t>
            </w:r>
            <w:r w:rsidRPr="00AD588D">
              <w:rPr>
                <w:rFonts w:ascii="Times New Roman" w:hAnsi="Times New Roman" w:cs="Times New Roman"/>
                <w:snapToGrid w:val="0"/>
              </w:rPr>
              <w:t xml:space="preserve">Нежилые помещения, расположенные на 1 этаже в здании по адресу: </w:t>
            </w:r>
            <w:r w:rsidRPr="00AD588D">
              <w:rPr>
                <w:rFonts w:ascii="Times New Roman" w:hAnsi="Times New Roman" w:cs="Times New Roman"/>
                <w:bCs/>
                <w:snapToGrid w:val="0"/>
              </w:rPr>
              <w:t>Красноярский край, Туруханский район, п. Светлогорск, ул. Сидорова, д. 1, общей площадью 53,1м</w:t>
            </w:r>
            <w:r w:rsidRPr="00AD588D">
              <w:rPr>
                <w:rFonts w:ascii="Times New Roman" w:hAnsi="Times New Roman" w:cs="Times New Roman"/>
                <w:bCs/>
                <w:snapToGrid w:val="0"/>
                <w:vertAlign w:val="superscript"/>
              </w:rPr>
              <w:t>2</w:t>
            </w:r>
            <w:r w:rsidRPr="00AD588D">
              <w:rPr>
                <w:rFonts w:ascii="Times New Roman" w:hAnsi="Times New Roman" w:cs="Times New Roman"/>
                <w:bCs/>
                <w:snapToGrid w:val="0"/>
              </w:rPr>
              <w:t>, включающее в себя нежилые помещения на поэтажном плане - №38 площадью 33,9м</w:t>
            </w:r>
            <w:r w:rsidRPr="00AD588D">
              <w:rPr>
                <w:rFonts w:ascii="Times New Roman" w:hAnsi="Times New Roman" w:cs="Times New Roman"/>
                <w:bCs/>
                <w:snapToGrid w:val="0"/>
                <w:vertAlign w:val="superscript"/>
              </w:rPr>
              <w:t>2</w:t>
            </w:r>
            <w:r w:rsidRPr="00AD588D">
              <w:rPr>
                <w:rFonts w:ascii="Times New Roman" w:hAnsi="Times New Roman" w:cs="Times New Roman"/>
                <w:bCs/>
                <w:snapToGrid w:val="0"/>
              </w:rPr>
              <w:t>, №39 площадью 19,2м</w:t>
            </w:r>
            <w:r w:rsidRPr="00AD588D">
              <w:rPr>
                <w:rFonts w:ascii="Times New Roman" w:hAnsi="Times New Roman" w:cs="Times New Roman"/>
                <w:bCs/>
                <w:snapToGrid w:val="0"/>
                <w:vertAlign w:val="superscript"/>
              </w:rPr>
              <w:t>2</w:t>
            </w:r>
            <w:r w:rsidRPr="00AD588D">
              <w:rPr>
                <w:rFonts w:ascii="Times New Roman" w:hAnsi="Times New Roman" w:cs="Times New Roman"/>
                <w:bCs/>
                <w:snapToGrid w:val="0"/>
              </w:rPr>
              <w:t>.</w:t>
            </w:r>
          </w:p>
          <w:p w14:paraId="6EE1E509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Год постройки – 1986; назначение - нежилое; этажность здания – 5; материал стен – кирпич; здание оборудовано системами коммунальной инфраструктуры (холодное и горячее водоснабжение, водоотведение, электро- и теплоснабжение). </w:t>
            </w:r>
          </w:p>
          <w:p w14:paraId="6B1C8A8B" w14:textId="77777777" w:rsidR="00AD588D" w:rsidRPr="00AD588D" w:rsidRDefault="00AD588D" w:rsidP="00AD588D">
            <w:pPr>
              <w:ind w:firstLine="0"/>
              <w:rPr>
                <w:rFonts w:ascii="Times New Roman" w:hAnsi="Times New Roman" w:cs="Times New Roman"/>
                <w:snapToGrid w:val="0"/>
              </w:rPr>
            </w:pPr>
            <w:r w:rsidRPr="00AD588D">
              <w:rPr>
                <w:rFonts w:ascii="Times New Roman" w:hAnsi="Times New Roman" w:cs="Times New Roman"/>
              </w:rPr>
              <w:t>Состояние помещений – удовлетворительное.</w:t>
            </w:r>
          </w:p>
        </w:tc>
      </w:tr>
      <w:tr w:rsidR="00AD588D" w:rsidRPr="00AD588D" w14:paraId="30B17596" w14:textId="77777777" w:rsidTr="00AD588D">
        <w:trPr>
          <w:trHeight w:val="192"/>
        </w:trPr>
        <w:tc>
          <w:tcPr>
            <w:tcW w:w="4253" w:type="dxa"/>
          </w:tcPr>
          <w:p w14:paraId="1D0604D9" w14:textId="77777777"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Целевое назначение муниципального имущества</w:t>
            </w:r>
          </w:p>
        </w:tc>
        <w:tc>
          <w:tcPr>
            <w:tcW w:w="5557" w:type="dxa"/>
          </w:tcPr>
          <w:p w14:paraId="0AF4A80A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  <w:b/>
                <w:snapToGrid w:val="0"/>
              </w:rPr>
              <w:t>Лот №1:</w:t>
            </w:r>
            <w:r w:rsidRPr="00AD588D"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AD588D">
              <w:rPr>
                <w:rFonts w:ascii="Times New Roman" w:hAnsi="Times New Roman" w:cs="Times New Roman"/>
              </w:rPr>
              <w:t>Использование в качестве защитного сооружения (укрытия)</w:t>
            </w:r>
          </w:p>
          <w:p w14:paraId="66DF4BBE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  <w:b/>
                <w:snapToGrid w:val="0"/>
              </w:rPr>
            </w:pPr>
            <w:r w:rsidRPr="00AD588D">
              <w:rPr>
                <w:rFonts w:ascii="Times New Roman" w:hAnsi="Times New Roman" w:cs="Times New Roman"/>
                <w:b/>
                <w:snapToGrid w:val="0"/>
              </w:rPr>
              <w:lastRenderedPageBreak/>
              <w:t xml:space="preserve">Лот №2: </w:t>
            </w:r>
            <w:r w:rsidRPr="00AD588D">
              <w:rPr>
                <w:rFonts w:ascii="Times New Roman" w:hAnsi="Times New Roman" w:cs="Times New Roman"/>
                <w:snapToGrid w:val="0"/>
              </w:rPr>
              <w:t>Предоставление услуг населению</w:t>
            </w:r>
          </w:p>
          <w:p w14:paraId="1F699623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  <w:b/>
                <w:snapToGrid w:val="0"/>
              </w:rPr>
              <w:t xml:space="preserve">Лот №3: </w:t>
            </w:r>
            <w:bookmarkStart w:id="0" w:name="_GoBack"/>
            <w:r w:rsidRPr="00AD588D">
              <w:rPr>
                <w:rFonts w:ascii="Times New Roman" w:hAnsi="Times New Roman" w:cs="Times New Roman"/>
              </w:rPr>
              <w:t>Размещение пункта бронирования и оформления перевозок</w:t>
            </w:r>
            <w:bookmarkEnd w:id="0"/>
          </w:p>
        </w:tc>
      </w:tr>
      <w:tr w:rsidR="00AD588D" w:rsidRPr="00AD588D" w14:paraId="0E754CB0" w14:textId="77777777" w:rsidTr="00AD588D">
        <w:trPr>
          <w:trHeight w:val="762"/>
        </w:trPr>
        <w:tc>
          <w:tcPr>
            <w:tcW w:w="4253" w:type="dxa"/>
          </w:tcPr>
          <w:p w14:paraId="22F8D02A" w14:textId="77777777"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lastRenderedPageBreak/>
              <w:t>Начальная (минимальная) цена договора в размере платежа за право заключить договор аренды</w:t>
            </w:r>
          </w:p>
        </w:tc>
        <w:tc>
          <w:tcPr>
            <w:tcW w:w="5557" w:type="dxa"/>
          </w:tcPr>
          <w:p w14:paraId="3E56987A" w14:textId="77777777" w:rsidR="00AD588D" w:rsidRPr="00AD588D" w:rsidRDefault="00AD588D" w:rsidP="00AD588D">
            <w:pPr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D588D"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>Лот №1:</w:t>
            </w:r>
            <w:r w:rsidRPr="00AD588D">
              <w:rPr>
                <w:rFonts w:ascii="Times New Roman" w:eastAsiaTheme="minorHAnsi" w:hAnsi="Times New Roman" w:cs="Times New Roman"/>
                <w:snapToGrid w:val="0"/>
                <w:color w:val="000000"/>
                <w:lang w:eastAsia="en-US"/>
              </w:rPr>
              <w:t xml:space="preserve"> </w:t>
            </w:r>
            <w:r w:rsidRPr="00AD588D">
              <w:rPr>
                <w:rFonts w:ascii="Times New Roman" w:eastAsiaTheme="minorHAnsi" w:hAnsi="Times New Roman" w:cs="Times New Roman"/>
                <w:b/>
                <w:color w:val="000000"/>
                <w:lang w:eastAsia="en-US"/>
              </w:rPr>
              <w:t>18 125,00</w:t>
            </w:r>
            <w:r w:rsidRPr="00AD588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 (восемнадцать тысяч сто двадцать пять рублей 00 копеек), в размере ежемесячного платежа арендной платы, без НДС.</w:t>
            </w:r>
          </w:p>
          <w:p w14:paraId="1B244329" w14:textId="77777777" w:rsidR="00AD588D" w:rsidRPr="00AD588D" w:rsidRDefault="00AD588D" w:rsidP="00AD588D">
            <w:pPr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Расчет начальной максимальной цены осуществлен на основании отчета </w:t>
            </w:r>
            <w:r w:rsidRPr="00AD588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об оценке </w:t>
            </w:r>
            <w:r w:rsidRPr="00AD588D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>рыночной стоимости и размера годовой арендной платы нежилого помещения №186/2022</w:t>
            </w:r>
            <w:r w:rsidRPr="00AD588D">
              <w:rPr>
                <w:rFonts w:ascii="Times New Roman" w:eastAsia="Calibri" w:hAnsi="Times New Roman" w:cs="Times New Roman"/>
                <w:color w:val="000000"/>
                <w:lang w:eastAsia="en-US"/>
              </w:rPr>
              <w:t>, выполненного ООО «</w:t>
            </w:r>
            <w:r w:rsidRPr="00AD588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Практик Комфорт</w:t>
            </w:r>
            <w:r w:rsidRPr="00AD588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» </w:t>
            </w:r>
            <w:r w:rsidRPr="00AD588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05.07.2022г.</w:t>
            </w:r>
          </w:p>
          <w:p w14:paraId="59313045" w14:textId="77777777" w:rsidR="00AD588D" w:rsidRPr="00AD588D" w:rsidRDefault="00AD588D" w:rsidP="00AD588D">
            <w:pPr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D588D"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 xml:space="preserve">Лот №2: 2 408,33 </w:t>
            </w:r>
            <w:r w:rsidRPr="00AD588D">
              <w:rPr>
                <w:rFonts w:ascii="Times New Roman" w:eastAsiaTheme="minorHAnsi" w:hAnsi="Times New Roman" w:cs="Times New Roman"/>
                <w:snapToGrid w:val="0"/>
                <w:color w:val="000000"/>
                <w:lang w:eastAsia="en-US"/>
              </w:rPr>
              <w:t xml:space="preserve">(две тысячи четыреста восемь рублей 33 копейки) </w:t>
            </w:r>
            <w:r w:rsidRPr="00AD588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в размере ежемесячного платежа арендной платы, без НДС.</w:t>
            </w:r>
          </w:p>
          <w:p w14:paraId="4F159FA2" w14:textId="77777777" w:rsidR="00AD588D" w:rsidRPr="00AD588D" w:rsidRDefault="00AD588D" w:rsidP="00AD588D">
            <w:pPr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Расчет начальной максимальной цены осуществлен на основании отчета </w:t>
            </w:r>
            <w:r w:rsidRPr="00AD588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об оценке </w:t>
            </w:r>
            <w:r w:rsidRPr="00AD588D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 xml:space="preserve">рыночной стоимости и размера годовой арендной платы нежилого помещения №185/2022, </w:t>
            </w:r>
            <w:r w:rsidRPr="00AD588D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выполненного ООО «</w:t>
            </w:r>
            <w:r w:rsidRPr="00AD588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Практик Комфорт</w:t>
            </w:r>
            <w:r w:rsidRPr="00AD588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» </w:t>
            </w:r>
            <w:r w:rsidRPr="00AD588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05.07.2022г.</w:t>
            </w:r>
          </w:p>
          <w:p w14:paraId="0B99D828" w14:textId="77777777" w:rsidR="00AD588D" w:rsidRPr="00AD588D" w:rsidRDefault="00AD588D" w:rsidP="00AD588D">
            <w:pPr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D588D">
              <w:rPr>
                <w:rFonts w:ascii="Times New Roman" w:eastAsiaTheme="minorHAnsi" w:hAnsi="Times New Roman" w:cs="Times New Roman"/>
                <w:b/>
                <w:snapToGrid w:val="0"/>
                <w:color w:val="000000"/>
                <w:lang w:eastAsia="en-US"/>
              </w:rPr>
              <w:t xml:space="preserve">Лот №3: 8 081,00 </w:t>
            </w:r>
            <w:r w:rsidRPr="00AD588D">
              <w:rPr>
                <w:rFonts w:ascii="Times New Roman" w:eastAsiaTheme="minorHAnsi" w:hAnsi="Times New Roman" w:cs="Times New Roman"/>
                <w:snapToGrid w:val="0"/>
                <w:color w:val="000000"/>
                <w:lang w:eastAsia="en-US"/>
              </w:rPr>
              <w:t xml:space="preserve">(восемь тысяч восемьдесят один рубль 00 копеек) </w:t>
            </w:r>
            <w:r w:rsidRPr="00AD588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в размере ежемесячного платежа арендной платы, без НДС.</w:t>
            </w:r>
          </w:p>
          <w:p w14:paraId="280622E4" w14:textId="77777777" w:rsidR="00AD588D" w:rsidRPr="00AD588D" w:rsidRDefault="00AD588D" w:rsidP="00AD588D">
            <w:pPr>
              <w:widowControl/>
              <w:ind w:firstLine="0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Расчет начальной максимальной цены осуществлен на основании отчета </w:t>
            </w:r>
            <w:r w:rsidRPr="00AD588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об оценке </w:t>
            </w:r>
            <w:r w:rsidRPr="00AD588D">
              <w:rPr>
                <w:rFonts w:ascii="Times New Roman" w:eastAsiaTheme="minorHAnsi" w:hAnsi="Times New Roman" w:cs="Times New Roman"/>
                <w:bCs/>
                <w:color w:val="000000"/>
                <w:lang w:eastAsia="en-US"/>
              </w:rPr>
              <w:t xml:space="preserve">рыночной стоимости и размера годовой арендной платы нежилого помещения №184/2022, </w:t>
            </w:r>
            <w:r w:rsidRPr="00AD588D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выполненного ООО «</w:t>
            </w:r>
            <w:r w:rsidRPr="00AD588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 xml:space="preserve">Практик </w:t>
            </w:r>
            <w:proofErr w:type="gramStart"/>
            <w:r w:rsidRPr="00AD588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Комфорт</w:t>
            </w:r>
            <w:r w:rsidRPr="00AD588D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» </w:t>
            </w:r>
            <w:r w:rsidRPr="00AD588D">
              <w:rPr>
                <w:rFonts w:ascii="Times New Roman" w:eastAsiaTheme="minorHAnsi" w:hAnsi="Times New Roman" w:cs="Times New Roman"/>
                <w:b/>
                <w:bCs/>
                <w:color w:val="000000"/>
                <w:lang w:eastAsia="en-US"/>
              </w:rPr>
              <w:t xml:space="preserve"> </w:t>
            </w:r>
            <w:r w:rsidRPr="00AD588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05</w:t>
            </w:r>
            <w:proofErr w:type="gramEnd"/>
            <w:r w:rsidRPr="00AD588D">
              <w:rPr>
                <w:rFonts w:ascii="Times New Roman" w:eastAsiaTheme="minorHAnsi" w:hAnsi="Times New Roman" w:cs="Times New Roman"/>
                <w:color w:val="000000"/>
                <w:lang w:eastAsia="en-US"/>
              </w:rPr>
              <w:t>.07.2022г.</w:t>
            </w:r>
          </w:p>
        </w:tc>
      </w:tr>
      <w:tr w:rsidR="00AD588D" w:rsidRPr="00AD588D" w14:paraId="1B9598E4" w14:textId="77777777" w:rsidTr="00AD588D">
        <w:trPr>
          <w:trHeight w:val="189"/>
        </w:trPr>
        <w:tc>
          <w:tcPr>
            <w:tcW w:w="4253" w:type="dxa"/>
          </w:tcPr>
          <w:p w14:paraId="450BB6D5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Срок действия договора аренды</w:t>
            </w:r>
          </w:p>
        </w:tc>
        <w:tc>
          <w:tcPr>
            <w:tcW w:w="5557" w:type="dxa"/>
          </w:tcPr>
          <w:p w14:paraId="6D71DA60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  <w:b/>
                <w:snapToGrid w:val="0"/>
              </w:rPr>
              <w:t>Лот №1:</w:t>
            </w:r>
            <w:r w:rsidRPr="00AD588D"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AD588D">
              <w:rPr>
                <w:rFonts w:ascii="Times New Roman" w:hAnsi="Times New Roman" w:cs="Times New Roman"/>
              </w:rPr>
              <w:t>с «01» сентября 2022г. по «31» августа 2023г.</w:t>
            </w:r>
          </w:p>
          <w:p w14:paraId="43D37C47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(12 месяцев)</w:t>
            </w:r>
          </w:p>
          <w:p w14:paraId="23537CBF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  <w:b/>
                <w:snapToGrid w:val="0"/>
              </w:rPr>
              <w:t>Лот №2:</w:t>
            </w:r>
            <w:r w:rsidRPr="00AD588D">
              <w:rPr>
                <w:rFonts w:ascii="Times New Roman" w:hAnsi="Times New Roman" w:cs="Times New Roman"/>
                <w:b/>
              </w:rPr>
              <w:t xml:space="preserve"> </w:t>
            </w:r>
            <w:r w:rsidRPr="00AD588D">
              <w:rPr>
                <w:rFonts w:ascii="Times New Roman" w:hAnsi="Times New Roman" w:cs="Times New Roman"/>
              </w:rPr>
              <w:t>с «01» сентября 2022г. по «31» августа 2025г. (36 месяцев)</w:t>
            </w:r>
          </w:p>
          <w:p w14:paraId="54E573C4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  <w:b/>
                <w:snapToGrid w:val="0"/>
              </w:rPr>
              <w:t>Лот №3:</w:t>
            </w:r>
            <w:r w:rsidRPr="00AD588D">
              <w:rPr>
                <w:rFonts w:ascii="Times New Roman" w:hAnsi="Times New Roman" w:cs="Times New Roman"/>
                <w:b/>
              </w:rPr>
              <w:t xml:space="preserve"> </w:t>
            </w:r>
            <w:r w:rsidRPr="00AD588D">
              <w:rPr>
                <w:rFonts w:ascii="Times New Roman" w:hAnsi="Times New Roman" w:cs="Times New Roman"/>
              </w:rPr>
              <w:t>с «01» сентября 2022г. по «31» августа 2027г.</w:t>
            </w:r>
          </w:p>
          <w:p w14:paraId="019711E1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(60 месяцев)</w:t>
            </w:r>
          </w:p>
        </w:tc>
      </w:tr>
      <w:tr w:rsidR="00AD588D" w:rsidRPr="00AD588D" w14:paraId="38D5EFD6" w14:textId="77777777" w:rsidTr="00AD588D">
        <w:trPr>
          <w:trHeight w:val="189"/>
        </w:trPr>
        <w:tc>
          <w:tcPr>
            <w:tcW w:w="4253" w:type="dxa"/>
          </w:tcPr>
          <w:p w14:paraId="5517267D" w14:textId="77777777"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Срок, место и порядок предоставления аукционной документации, электронный адрес сайта в сети «Интернет» (официальный сайт торгов), на котором размещена аукционная документация</w:t>
            </w:r>
          </w:p>
        </w:tc>
        <w:tc>
          <w:tcPr>
            <w:tcW w:w="5557" w:type="dxa"/>
          </w:tcPr>
          <w:p w14:paraId="742C6F92" w14:textId="77777777" w:rsidR="00AD588D" w:rsidRPr="00AD588D" w:rsidRDefault="00AD588D" w:rsidP="00AD588D">
            <w:pPr>
              <w:ind w:firstLine="0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Документация о проведении аукциона в электронной форме на право заключения договора </w:t>
            </w:r>
            <w:proofErr w:type="gramStart"/>
            <w:r w:rsidRPr="00AD588D">
              <w:rPr>
                <w:rFonts w:ascii="Times New Roman" w:eastAsia="Calibri" w:hAnsi="Times New Roman" w:cs="Times New Roman"/>
                <w:lang w:eastAsia="en-US"/>
              </w:rPr>
              <w:t>аренды  муниципального</w:t>
            </w:r>
            <w:proofErr w:type="gramEnd"/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 имущества представляется в течение срока приема заявок на участие в аукционе. </w:t>
            </w:r>
          </w:p>
          <w:p w14:paraId="67C13A9C" w14:textId="77777777" w:rsidR="00AD588D" w:rsidRPr="00AD588D" w:rsidRDefault="00AD588D" w:rsidP="00AD588D">
            <w:pPr>
              <w:ind w:firstLine="0"/>
              <w:contextualSpacing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Место представления документации об аукционе: </w:t>
            </w:r>
            <w:r w:rsidRPr="00AD588D">
              <w:rPr>
                <w:rFonts w:ascii="Times New Roman" w:hAnsi="Times New Roman" w:cs="Times New Roman"/>
              </w:rPr>
              <w:t>Красноярский край, Туруханский район, п. Светлогорск, ул. Энергетиков, д. 15, приемная администрации Светлогорского сельсовета.</w:t>
            </w:r>
          </w:p>
          <w:p w14:paraId="7AF25533" w14:textId="77777777" w:rsidR="00AD588D" w:rsidRPr="00AD588D" w:rsidRDefault="00AD588D" w:rsidP="00AD588D">
            <w:pPr>
              <w:ind w:firstLine="0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>Представление аукционной документации осуществляется без взимания платы.</w:t>
            </w:r>
          </w:p>
          <w:p w14:paraId="3DBB8043" w14:textId="77777777" w:rsidR="00AD588D" w:rsidRPr="00AD588D" w:rsidRDefault="00AD588D" w:rsidP="00AD588D">
            <w:pPr>
              <w:ind w:firstLine="0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>Организатор аукциона обеспечивает размещение документации об аукционе не менее чем за 20 дней до даты окончания подачи заявок на участие в аукционе, одновременно с размещением извещения о проведении аукциона:</w:t>
            </w:r>
          </w:p>
          <w:p w14:paraId="5D345232" w14:textId="77777777" w:rsidR="00AD588D" w:rsidRPr="00AD588D" w:rsidRDefault="00AD588D" w:rsidP="00AD588D">
            <w:pPr>
              <w:tabs>
                <w:tab w:val="left" w:pos="1134"/>
              </w:tabs>
              <w:ind w:firstLine="0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- на официальном сайте Российской Федерации в </w:t>
            </w:r>
            <w:r w:rsidRPr="00AD588D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информационно - телекоммуникационной сети Интернет, определенном постановлением Правительства РФ от 10.09.2012 № 909 для размещения информации о проведении </w:t>
            </w:r>
            <w:proofErr w:type="gramStart"/>
            <w:r w:rsidRPr="00AD588D">
              <w:rPr>
                <w:rFonts w:ascii="Times New Roman" w:eastAsia="Calibri" w:hAnsi="Times New Roman" w:cs="Times New Roman"/>
                <w:lang w:eastAsia="en-US"/>
              </w:rPr>
              <w:t>торгов  www.torgi.gov.ru</w:t>
            </w:r>
            <w:proofErr w:type="gramEnd"/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 ;</w:t>
            </w:r>
          </w:p>
          <w:p w14:paraId="3B42296C" w14:textId="77777777" w:rsidR="00AD588D" w:rsidRPr="00AD588D" w:rsidRDefault="00AD588D" w:rsidP="00AD588D">
            <w:pPr>
              <w:tabs>
                <w:tab w:val="left" w:pos="1134"/>
              </w:tabs>
              <w:ind w:firstLine="0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>- на ЭТП «РТС-тендер» www.rts-tender.ru.</w:t>
            </w:r>
          </w:p>
          <w:p w14:paraId="743BE53B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eastAsia="Calibri" w:hAnsi="Times New Roman" w:cs="Times New Roman"/>
                <w:lang w:eastAsia="en-US"/>
              </w:rPr>
              <w:t>После размещения на официальном сайте извещения о проведении электронного аукциона в период приема заявок на участие в аукционе в электронной форме организатор аукциона на основании запроса любого заинтересованного лица, направленного организатору аукциона в письменной форме, или в форме электронного документооборота, в течение 2 (двух) рабочих дней с даты соответствующего запроса представляет такому лицу аукционную документацию в форме электронного документа на указанный в запросе адрес электронной почты. Запрос представляется в произвольной форме и должен содержать: название электронного аукциона, наименование заинтересованного лица, номер телефона и электронной почты заинтересованного лица, контактное лицо.</w:t>
            </w:r>
          </w:p>
        </w:tc>
      </w:tr>
      <w:tr w:rsidR="00AD588D" w:rsidRPr="00AD588D" w14:paraId="27C80BAC" w14:textId="77777777" w:rsidTr="00AD588D">
        <w:trPr>
          <w:trHeight w:val="189"/>
        </w:trPr>
        <w:tc>
          <w:tcPr>
            <w:tcW w:w="4253" w:type="dxa"/>
          </w:tcPr>
          <w:p w14:paraId="025EB1B3" w14:textId="77777777"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lastRenderedPageBreak/>
              <w:t>Требование о внесении задатка</w:t>
            </w:r>
          </w:p>
        </w:tc>
        <w:tc>
          <w:tcPr>
            <w:tcW w:w="5557" w:type="dxa"/>
          </w:tcPr>
          <w:p w14:paraId="05D3C20C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Не установлено </w:t>
            </w:r>
          </w:p>
        </w:tc>
      </w:tr>
      <w:tr w:rsidR="00AD588D" w:rsidRPr="00AD588D" w14:paraId="0D416843" w14:textId="77777777" w:rsidTr="00AD588D">
        <w:trPr>
          <w:trHeight w:val="189"/>
        </w:trPr>
        <w:tc>
          <w:tcPr>
            <w:tcW w:w="4253" w:type="dxa"/>
          </w:tcPr>
          <w:p w14:paraId="407490A1" w14:textId="77777777" w:rsidR="00AD588D" w:rsidRPr="00AD588D" w:rsidRDefault="00AD588D" w:rsidP="00AD588D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>Срок, в течение которого организатор аукциона вправе отказаться от проведения аукциона</w:t>
            </w:r>
          </w:p>
        </w:tc>
        <w:tc>
          <w:tcPr>
            <w:tcW w:w="5557" w:type="dxa"/>
          </w:tcPr>
          <w:p w14:paraId="52DD4232" w14:textId="77777777" w:rsidR="00AD588D" w:rsidRPr="00AD588D" w:rsidRDefault="00AD588D" w:rsidP="00AD588D">
            <w:pPr>
              <w:widowControl/>
              <w:ind w:firstLine="0"/>
              <w:rPr>
                <w:rFonts w:ascii="Times New Roman" w:hAnsi="Times New Roman" w:cs="Times New Roman"/>
              </w:rPr>
            </w:pPr>
            <w:r w:rsidRPr="00AD588D">
              <w:rPr>
                <w:rFonts w:ascii="Times New Roman" w:hAnsi="Times New Roman" w:cs="Times New Roman"/>
              </w:rPr>
              <w:t xml:space="preserve">Не позднее чем за пять дней до даты окончания срока подачи заявок на участие в аукционе. Извещение об отказе от проведения аукциона размещается на официальном сайте в течении одного дня с даты принятия решения об отказе от проведения аукциона </w:t>
            </w:r>
            <w:hyperlink r:id="rId5" w:history="1">
              <w:r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www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torgi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gov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</w:rPr>
                <w:t>.</w:t>
              </w:r>
              <w:r w:rsidRPr="00AD588D">
                <w:rPr>
                  <w:rFonts w:ascii="Times New Roman" w:hAnsi="Times New Roman" w:cs="Times New Roman"/>
                  <w:color w:val="0000FF"/>
                  <w:u w:val="single"/>
                  <w:lang w:val="en-US"/>
                </w:rPr>
                <w:t>ru</w:t>
              </w:r>
            </w:hyperlink>
            <w:r w:rsidRPr="00AD588D">
              <w:rPr>
                <w:rFonts w:ascii="Times New Roman" w:hAnsi="Times New Roman" w:cs="Times New Roman"/>
              </w:rPr>
              <w:t xml:space="preserve"> (ГИС Торги), </w:t>
            </w:r>
            <w:r w:rsidRPr="00AD588D">
              <w:rPr>
                <w:rFonts w:ascii="Times New Roman" w:eastAsia="Calibri" w:hAnsi="Times New Roman" w:cs="Times New Roman"/>
                <w:lang w:eastAsia="en-US"/>
              </w:rPr>
              <w:t xml:space="preserve"> www.rts-tender.ru</w:t>
            </w:r>
            <w:r w:rsidRPr="00AD588D">
              <w:rPr>
                <w:rFonts w:ascii="Times New Roman" w:hAnsi="Times New Roman" w:cs="Times New Roman"/>
              </w:rPr>
              <w:t xml:space="preserve"> и направляются соответствующие уведомления всем заявителям.</w:t>
            </w:r>
          </w:p>
        </w:tc>
      </w:tr>
    </w:tbl>
    <w:p w14:paraId="21497BA1" w14:textId="77777777" w:rsidR="00AD588D" w:rsidRPr="00AD588D" w:rsidRDefault="00AD588D" w:rsidP="00AD588D">
      <w:pPr>
        <w:jc w:val="center"/>
        <w:rPr>
          <w:b/>
          <w:bCs/>
        </w:rPr>
      </w:pPr>
    </w:p>
    <w:sectPr w:rsidR="00AD588D" w:rsidRPr="00AD5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88D"/>
    <w:rsid w:val="004A5A55"/>
    <w:rsid w:val="00AD588D"/>
    <w:rsid w:val="00A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0A9D8"/>
  <w15:chartTrackingRefBased/>
  <w15:docId w15:val="{3D78BFB7-ABCB-4621-85D5-C1A4A507A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88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mailto:sekret-svetlogorsk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936</Words>
  <Characters>5336</Characters>
  <Application>Microsoft Office Word</Application>
  <DocSecurity>0</DocSecurity>
  <Lines>44</Lines>
  <Paragraphs>12</Paragraphs>
  <ScaleCrop>false</ScaleCrop>
  <Company/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Польшина Ксения Сергеевна</dc:creator>
  <cp:keywords/>
  <dc:description/>
  <cp:lastModifiedBy>Польшина Ксения Сергеевна</cp:lastModifiedBy>
  <cp:revision>2</cp:revision>
  <dcterms:created xsi:type="dcterms:W3CDTF">2022-07-12T07:45:00Z</dcterms:created>
  <dcterms:modified xsi:type="dcterms:W3CDTF">2022-07-12T10:21:00Z</dcterms:modified>
</cp:coreProperties>
</file>